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C384" w14:textId="09963540" w:rsidR="00872F02" w:rsidRDefault="008E627E" w:rsidP="009B6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F6144" wp14:editId="3B721ED7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6288405" cy="8429625"/>
                <wp:effectExtent l="0" t="0" r="1714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842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0926" w14:textId="325DCBA7" w:rsidR="00B23E8C" w:rsidRPr="001823BD" w:rsidRDefault="009E45BD" w:rsidP="00A278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9E45B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Opportunity for </w:t>
                            </w:r>
                            <w:r w:rsidR="00A27804" w:rsidRPr="001823B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Rabbi </w:t>
                            </w:r>
                            <w:r w:rsidR="00EC7BE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or Cantor</w:t>
                            </w:r>
                          </w:p>
                          <w:p w14:paraId="7FEBA66B" w14:textId="5815123C" w:rsidR="00A27804" w:rsidRPr="00A27804" w:rsidRDefault="00557CCD" w:rsidP="00557CCD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Part-time (0.25FTE)</w:t>
                            </w:r>
                          </w:p>
                          <w:p w14:paraId="0E5C45B2" w14:textId="77777777" w:rsidR="009B69EB" w:rsidRPr="006F0D38" w:rsidRDefault="009B69EB" w:rsidP="00A2780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Radlett Reform Synagogue is a thriving and expanding community that is currently connec</w:t>
                            </w:r>
                            <w:r w:rsidR="00A97839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ting with 850 families.</w:t>
                            </w:r>
                            <w:r w:rsidR="00140476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Although our building is in Radlett, our members, including many young families, live throughout Hertfordshire and beyond. </w:t>
                            </w:r>
                            <w:r w:rsidR="00A97839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Our on</w:t>
                            </w:r>
                            <w:r w:rsidR="00140476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line programmes 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over the last year have been varied, innovative and well </w:t>
                            </w:r>
                            <w:r w:rsidR="00F8075F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received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EA63A8" w14:textId="0F4030DF" w:rsidR="009B69EB" w:rsidRPr="006F0D38" w:rsidRDefault="009B69EB" w:rsidP="00A2780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We are now planning for the next stages of our future and would welcome expressions of interest from </w:t>
                            </w:r>
                            <w:r w:rsidR="00F8075F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abbis who are interested in working </w:t>
                            </w:r>
                            <w:r w:rsidR="004E064A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full or part</w:t>
                            </w:r>
                            <w:r w:rsidR="00557CC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-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time. </w:t>
                            </w:r>
                            <w:r w:rsidR="00A27804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Working as part of our </w:t>
                            </w:r>
                            <w:r w:rsidR="008E627E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  <w:r w:rsidR="00A27804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lergy team, y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ou will have an opportunity to develop your skills and</w:t>
                            </w:r>
                            <w:r w:rsidR="00140476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interests, including areas</w:t>
                            </w:r>
                            <w:r w:rsidR="003248E3" w:rsidRPr="006F0D38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476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of rabbinic work that you find most stimulating and rewarding</w:t>
                            </w:r>
                            <w:r w:rsidR="00A27804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875896" w14:textId="35C3BFFD" w:rsidR="00090E9F" w:rsidRDefault="009B69EB" w:rsidP="00A2780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We are especially keen to speak to </w:t>
                            </w:r>
                            <w:r w:rsidR="008E627E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abbis who wish to find out more </w:t>
                            </w:r>
                            <w:r w:rsidR="00B23E8C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about how we can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work together to our mutual advantage.  </w:t>
                            </w:r>
                            <w:r w:rsidR="00557CC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If you wish you explore this opportunity informally, Rabbi Paul Freedman</w:t>
                            </w:r>
                            <w:r w:rsidR="009E45B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 Rabbi DY Stern are available for confidential conversations.</w:t>
                            </w:r>
                          </w:p>
                          <w:p w14:paraId="5BC881D2" w14:textId="31A90EC6" w:rsidR="009B69EB" w:rsidRPr="006F0D38" w:rsidRDefault="00A27804" w:rsidP="00A2780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To formally apply, </w:t>
                            </w:r>
                            <w:r w:rsidR="003A6D9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</w:t>
                            </w:r>
                            <w:r w:rsidR="009E45B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-</w:t>
                            </w:r>
                            <w:r w:rsidR="003A6D9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line with our safer recruitment policy, please complete our application form</w:t>
                            </w:r>
                            <w:r w:rsidR="009B69EB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D9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submit 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covering</w:t>
                            </w:r>
                            <w:r w:rsidR="009B69EB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letter highlighting the added value you can bring to our community and why you feel Radlett is the place to be.</w:t>
                            </w:r>
                            <w:r w:rsidR="00A46237"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All applications will be treated in the strictest confidence throughout the recruitment process.</w:t>
                            </w:r>
                          </w:p>
                          <w:p w14:paraId="36292CCE" w14:textId="38D31805" w:rsidR="009B69EB" w:rsidRPr="006F0D38" w:rsidRDefault="00C67847" w:rsidP="00A27804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941C3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[</w:t>
                            </w:r>
                            <w:r w:rsidRPr="00941C3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click here</w:t>
                            </w:r>
                            <w:r w:rsidR="00941C3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]</w:t>
                            </w: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for more information</w:t>
                            </w:r>
                            <w:r w:rsidR="003A6D9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 application </w:t>
                            </w:r>
                            <w:proofErr w:type="gramStart"/>
                            <w:r w:rsidR="003A6D9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form</w:t>
                            </w:r>
                            <w:proofErr w:type="gramEnd"/>
                          </w:p>
                          <w:p w14:paraId="64A8BAAB" w14:textId="0392E0C8" w:rsidR="001823BD" w:rsidRPr="006F0D38" w:rsidRDefault="00A27804" w:rsidP="001823B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Deadline: </w:t>
                            </w:r>
                            <w:r w:rsidR="009E45B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52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24</w:t>
                            </w:r>
                            <w:r w:rsidR="009E45BD" w:rsidRPr="009E45BD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45B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June 2024</w:t>
                            </w:r>
                          </w:p>
                          <w:p w14:paraId="380E182D" w14:textId="77777777" w:rsidR="001823BD" w:rsidRPr="006F0D38" w:rsidRDefault="001823BD" w:rsidP="008E627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Apply in confidence to:</w:t>
                            </w:r>
                          </w:p>
                          <w:p w14:paraId="0FC238F6" w14:textId="77777777" w:rsidR="00A27804" w:rsidRPr="006F0D38" w:rsidRDefault="001823BD" w:rsidP="008E627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F0D3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Rabbi Paul Freedman</w:t>
                            </w:r>
                          </w:p>
                          <w:p w14:paraId="290FFB34" w14:textId="77777777" w:rsidR="001823BD" w:rsidRDefault="00000000" w:rsidP="008E627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r:id="rId6" w:history="1">
                              <w:r w:rsidR="006F0D38" w:rsidRPr="006F0D38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  <w:lang w:val="fr-FR"/>
                                </w:rPr>
                                <w:t>rabbipaul@radlettreform.org.uk</w:t>
                              </w:r>
                            </w:hyperlink>
                          </w:p>
                          <w:p w14:paraId="6524B874" w14:textId="77777777" w:rsidR="006F0D38" w:rsidRDefault="006F0D38" w:rsidP="008E627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CC52DAE" w14:textId="77777777" w:rsidR="006F0D38" w:rsidRPr="006F0D38" w:rsidRDefault="006F0D38" w:rsidP="008E627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F0D38">
                              <w:rPr>
                                <w:rFonts w:cs="Arial"/>
                                <w:i/>
                              </w:rPr>
                              <w:t>Radlett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 Reform Synagogue </w:t>
                            </w:r>
                            <w:r w:rsidRPr="0098358C">
                              <w:rPr>
                                <w:rFonts w:cs="Arial"/>
                                <w:i/>
                              </w:rPr>
                              <w:t>is committed to safeguarding and promoting the welfare of children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 and vulnerable adults</w:t>
                            </w:r>
                            <w:r w:rsidRPr="0098358C">
                              <w:rPr>
                                <w:rFonts w:cs="Arial"/>
                                <w:i/>
                              </w:rPr>
                              <w:t xml:space="preserve"> and expects all staff to share this commitment. Background checks and an enhanced DBS (or equivalent overseas check) will be </w:t>
                            </w:r>
                            <w:proofErr w:type="gramStart"/>
                            <w:r w:rsidRPr="0098358C">
                              <w:rPr>
                                <w:rFonts w:cs="Arial"/>
                                <w:i/>
                              </w:rPr>
                              <w:t>required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F6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0;width:495.15pt;height:6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">
                <v:textbox>
                  <w:txbxContent>
                    <w:p w14:paraId="2E5B0926" w14:textId="325DCBA7" w:rsidR="00B23E8C" w:rsidRPr="001823BD" w:rsidRDefault="009E45BD" w:rsidP="00A27804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9E45B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Opportunity for </w:t>
                      </w:r>
                      <w:r w:rsidR="00A27804" w:rsidRPr="001823B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Rabbi </w:t>
                      </w:r>
                      <w:r w:rsidR="00EC7BE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or Cantor</w:t>
                      </w:r>
                    </w:p>
                    <w:p w14:paraId="7FEBA66B" w14:textId="5815123C" w:rsidR="00A27804" w:rsidRPr="00A27804" w:rsidRDefault="00557CCD" w:rsidP="00557CCD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Part-time (0.25FTE)</w:t>
                      </w:r>
                    </w:p>
                    <w:p w14:paraId="0E5C45B2" w14:textId="77777777" w:rsidR="009B69EB" w:rsidRPr="006F0D38" w:rsidRDefault="009B69EB" w:rsidP="00A2780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Radlett Reform Synagogue is a thriving and expanding community that is currently connec</w:t>
                      </w:r>
                      <w:r w:rsidR="00A97839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ting with 850 families.</w:t>
                      </w:r>
                      <w:r w:rsidR="00140476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Although our building is in Radlett, our members, including many young families, live throughout Hertfordshire and beyond. </w:t>
                      </w:r>
                      <w:r w:rsidR="00A97839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Our on</w:t>
                      </w:r>
                      <w:r w:rsidR="00140476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line programmes 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over the last year have been varied, innovative and well </w:t>
                      </w:r>
                      <w:r w:rsidR="00F8075F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received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.</w:t>
                      </w:r>
                    </w:p>
                    <w:p w14:paraId="04EA63A8" w14:textId="0F4030DF" w:rsidR="009B69EB" w:rsidRPr="006F0D38" w:rsidRDefault="009B69EB" w:rsidP="00A2780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We are now planning for the next stages of our future and would welcome expressions of interest from </w:t>
                      </w:r>
                      <w:r w:rsidR="00F8075F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r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abbis who are interested in working </w:t>
                      </w:r>
                      <w:r w:rsidR="004E064A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either 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full or part</w:t>
                      </w:r>
                      <w:r w:rsidR="00557CCD">
                        <w:rPr>
                          <w:rFonts w:ascii="Tahoma" w:hAnsi="Tahoma" w:cs="Tahoma"/>
                          <w:sz w:val="24"/>
                          <w:szCs w:val="24"/>
                        </w:rPr>
                        <w:t>-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time. </w:t>
                      </w:r>
                      <w:r w:rsidR="00A27804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Working as part of our </w:t>
                      </w:r>
                      <w:r w:rsidR="008E627E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c</w:t>
                      </w:r>
                      <w:r w:rsidR="00A27804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lergy team, y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ou will have an opportunity to develop your skills and</w:t>
                      </w:r>
                      <w:r w:rsidR="00140476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interests, including areas</w:t>
                      </w:r>
                      <w:r w:rsidR="003248E3" w:rsidRPr="006F0D38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40476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of rabbinic work that you find most stimulating and rewarding</w:t>
                      </w:r>
                      <w:r w:rsidR="00A27804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.</w:t>
                      </w:r>
                    </w:p>
                    <w:p w14:paraId="0C875896" w14:textId="35C3BFFD" w:rsidR="00090E9F" w:rsidRDefault="009B69EB" w:rsidP="00A2780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We are especially keen to speak to </w:t>
                      </w:r>
                      <w:r w:rsidR="008E627E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r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abbis who wish to find out more </w:t>
                      </w:r>
                      <w:r w:rsidR="00B23E8C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about how we can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work together to our mutual advantage.  </w:t>
                      </w:r>
                      <w:r w:rsidR="00557CCD">
                        <w:rPr>
                          <w:rFonts w:ascii="Tahoma" w:hAnsi="Tahoma" w:cs="Tahoma"/>
                          <w:sz w:val="24"/>
                          <w:szCs w:val="24"/>
                        </w:rPr>
                        <w:t>If you wish you explore this opportunity informally, Rabbi Paul Freedman</w:t>
                      </w:r>
                      <w:r w:rsidR="009E45BD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and Rabbi DY Stern are available for confidential conversations.</w:t>
                      </w:r>
                    </w:p>
                    <w:p w14:paraId="5BC881D2" w14:textId="31A90EC6" w:rsidR="009B69EB" w:rsidRPr="006F0D38" w:rsidRDefault="00A27804" w:rsidP="00A2780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To formally apply, </w:t>
                      </w:r>
                      <w:r w:rsidR="003A6D95">
                        <w:rPr>
                          <w:rFonts w:ascii="Tahoma" w:hAnsi="Tahoma" w:cs="Tahoma"/>
                          <w:sz w:val="24"/>
                          <w:szCs w:val="24"/>
                        </w:rPr>
                        <w:t>in</w:t>
                      </w:r>
                      <w:r w:rsidR="009E45BD">
                        <w:rPr>
                          <w:rFonts w:ascii="Tahoma" w:hAnsi="Tahoma" w:cs="Tahoma"/>
                          <w:sz w:val="24"/>
                          <w:szCs w:val="24"/>
                        </w:rPr>
                        <w:t>-</w:t>
                      </w:r>
                      <w:r w:rsidR="003A6D95">
                        <w:rPr>
                          <w:rFonts w:ascii="Tahoma" w:hAnsi="Tahoma" w:cs="Tahoma"/>
                          <w:sz w:val="24"/>
                          <w:szCs w:val="24"/>
                        </w:rPr>
                        <w:t>line with our safer recruitment policy, please complete our application form</w:t>
                      </w:r>
                      <w:r w:rsidR="009B69EB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and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3A6D9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submit 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covering</w:t>
                      </w:r>
                      <w:r w:rsidR="009B69EB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letter highlighting the added value you can bring to our community and why you feel Radlett is the place to be.</w:t>
                      </w:r>
                      <w:r w:rsidR="00A46237"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All applications will be treated in the strictest confidence throughout the recruitment process.</w:t>
                      </w:r>
                    </w:p>
                    <w:p w14:paraId="36292CCE" w14:textId="38D31805" w:rsidR="009B69EB" w:rsidRPr="006F0D38" w:rsidRDefault="00C67847" w:rsidP="00A27804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Please </w:t>
                      </w:r>
                      <w:r w:rsidR="00941C3D">
                        <w:rPr>
                          <w:rFonts w:ascii="Tahoma" w:hAnsi="Tahoma" w:cs="Tahoma"/>
                          <w:sz w:val="24"/>
                          <w:szCs w:val="24"/>
                        </w:rPr>
                        <w:t>[</w:t>
                      </w:r>
                      <w:r w:rsidRPr="00941C3D">
                        <w:rPr>
                          <w:rFonts w:ascii="Tahoma" w:hAnsi="Tahoma" w:cs="Tahoma"/>
                          <w:sz w:val="24"/>
                          <w:szCs w:val="24"/>
                        </w:rPr>
                        <w:t>click here</w:t>
                      </w:r>
                      <w:r w:rsidR="00941C3D">
                        <w:rPr>
                          <w:rFonts w:ascii="Tahoma" w:hAnsi="Tahoma" w:cs="Tahoma"/>
                          <w:sz w:val="24"/>
                          <w:szCs w:val="24"/>
                        </w:rPr>
                        <w:t>]</w:t>
                      </w: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for more information</w:t>
                      </w:r>
                      <w:r w:rsidR="003A6D9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and application </w:t>
                      </w:r>
                      <w:proofErr w:type="gramStart"/>
                      <w:r w:rsidR="003A6D95">
                        <w:rPr>
                          <w:rFonts w:ascii="Tahoma" w:hAnsi="Tahoma" w:cs="Tahoma"/>
                          <w:sz w:val="24"/>
                          <w:szCs w:val="24"/>
                        </w:rPr>
                        <w:t>form</w:t>
                      </w:r>
                      <w:proofErr w:type="gramEnd"/>
                    </w:p>
                    <w:p w14:paraId="64A8BAAB" w14:textId="0392E0C8" w:rsidR="001823BD" w:rsidRPr="006F0D38" w:rsidRDefault="00A27804" w:rsidP="001823B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Deadline: </w:t>
                      </w:r>
                      <w:r w:rsidR="009E45BD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FD5242">
                        <w:rPr>
                          <w:rFonts w:ascii="Tahoma" w:hAnsi="Tahoma" w:cs="Tahoma"/>
                          <w:sz w:val="24"/>
                          <w:szCs w:val="24"/>
                        </w:rPr>
                        <w:t>24</w:t>
                      </w:r>
                      <w:r w:rsidR="009E45BD" w:rsidRPr="009E45BD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45BD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June 2024</w:t>
                      </w:r>
                    </w:p>
                    <w:p w14:paraId="380E182D" w14:textId="77777777" w:rsidR="001823BD" w:rsidRPr="006F0D38" w:rsidRDefault="001823BD" w:rsidP="008E627E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Apply in confidence to:</w:t>
                      </w:r>
                    </w:p>
                    <w:p w14:paraId="0FC238F6" w14:textId="77777777" w:rsidR="00A27804" w:rsidRPr="006F0D38" w:rsidRDefault="001823BD" w:rsidP="008E627E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F0D38">
                        <w:rPr>
                          <w:rFonts w:ascii="Tahoma" w:hAnsi="Tahoma" w:cs="Tahoma"/>
                          <w:sz w:val="24"/>
                          <w:szCs w:val="24"/>
                        </w:rPr>
                        <w:t>Rabbi Paul Freedman</w:t>
                      </w:r>
                    </w:p>
                    <w:p w14:paraId="290FFB34" w14:textId="77777777" w:rsidR="001823BD" w:rsidRDefault="00000000" w:rsidP="008E627E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lang w:val="fr-FR"/>
                        </w:rPr>
                      </w:pPr>
                      <w:hyperlink r:id="rId7" w:history="1">
                        <w:r w:rsidR="006F0D38" w:rsidRPr="006F0D38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  <w:lang w:val="fr-FR"/>
                          </w:rPr>
                          <w:t>rabbipaul@radlettreform.org.uk</w:t>
                        </w:r>
                      </w:hyperlink>
                    </w:p>
                    <w:p w14:paraId="6524B874" w14:textId="77777777" w:rsidR="006F0D38" w:rsidRDefault="006F0D38" w:rsidP="008E627E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lang w:val="fr-FR"/>
                        </w:rPr>
                      </w:pPr>
                    </w:p>
                    <w:p w14:paraId="4CC52DAE" w14:textId="77777777" w:rsidR="006F0D38" w:rsidRPr="006F0D38" w:rsidRDefault="006F0D38" w:rsidP="008E627E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lang w:val="fr-FR"/>
                        </w:rPr>
                      </w:pPr>
                      <w:r w:rsidRPr="006F0D38">
                        <w:rPr>
                          <w:rFonts w:cs="Arial"/>
                          <w:i/>
                        </w:rPr>
                        <w:t>Radlett</w:t>
                      </w:r>
                      <w:r>
                        <w:rPr>
                          <w:rFonts w:cs="Arial"/>
                          <w:i/>
                        </w:rPr>
                        <w:t xml:space="preserve"> Reform Synagogue </w:t>
                      </w:r>
                      <w:r w:rsidRPr="0098358C">
                        <w:rPr>
                          <w:rFonts w:cs="Arial"/>
                          <w:i/>
                        </w:rPr>
                        <w:t>is committed to safeguarding and promoting the welfare of children</w:t>
                      </w:r>
                      <w:r>
                        <w:rPr>
                          <w:rFonts w:cs="Arial"/>
                          <w:i/>
                        </w:rPr>
                        <w:t xml:space="preserve"> and vulnerable adults</w:t>
                      </w:r>
                      <w:r w:rsidRPr="0098358C">
                        <w:rPr>
                          <w:rFonts w:cs="Arial"/>
                          <w:i/>
                        </w:rPr>
                        <w:t xml:space="preserve"> and expects all staff to share this commitment. Background checks and an enhanced DBS (or equivalent overseas check) will be </w:t>
                      </w:r>
                      <w:proofErr w:type="gramStart"/>
                      <w:r w:rsidRPr="0098358C">
                        <w:rPr>
                          <w:rFonts w:cs="Arial"/>
                          <w:i/>
                        </w:rPr>
                        <w:t>required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2F02" w:rsidSect="00715402">
      <w:headerReference w:type="default" r:id="rId8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4EB8" w14:textId="77777777" w:rsidR="0044150B" w:rsidRDefault="0044150B" w:rsidP="00715402">
      <w:pPr>
        <w:spacing w:after="0" w:line="240" w:lineRule="auto"/>
      </w:pPr>
      <w:r>
        <w:separator/>
      </w:r>
    </w:p>
  </w:endnote>
  <w:endnote w:type="continuationSeparator" w:id="0">
    <w:p w14:paraId="4D0509D8" w14:textId="77777777" w:rsidR="0044150B" w:rsidRDefault="0044150B" w:rsidP="0071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Condensed">
    <w:altName w:val="Calibri"/>
    <w:charset w:val="00"/>
    <w:family w:val="auto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F36A" w14:textId="77777777" w:rsidR="0044150B" w:rsidRDefault="0044150B" w:rsidP="00715402">
      <w:pPr>
        <w:spacing w:after="0" w:line="240" w:lineRule="auto"/>
      </w:pPr>
      <w:r>
        <w:separator/>
      </w:r>
    </w:p>
  </w:footnote>
  <w:footnote w:type="continuationSeparator" w:id="0">
    <w:p w14:paraId="103C03FA" w14:textId="77777777" w:rsidR="0044150B" w:rsidRDefault="0044150B" w:rsidP="0071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0C74" w14:textId="77777777" w:rsidR="00715402" w:rsidRDefault="00715402" w:rsidP="0092058E">
    <w:pPr>
      <w:pStyle w:val="Header"/>
      <w:jc w:val="right"/>
    </w:pPr>
    <w:r>
      <w:rPr>
        <w:noProof/>
      </w:rPr>
      <w:drawing>
        <wp:inline distT="0" distB="0" distL="0" distR="0" wp14:anchorId="1E0FA319" wp14:editId="58F0C5E1">
          <wp:extent cx="1609089" cy="804545"/>
          <wp:effectExtent l="0" t="0" r="0" b="0"/>
          <wp:docPr id="1687207437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07437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436" cy="80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EA7A4" w14:textId="78A19BD2" w:rsidR="00715402" w:rsidRDefault="00715402" w:rsidP="008D210F">
    <w:pPr>
      <w:widowControl w:val="0"/>
      <w:tabs>
        <w:tab w:val="left" w:pos="1134"/>
      </w:tabs>
      <w:spacing w:after="40" w:line="240" w:lineRule="auto"/>
      <w:ind w:left="142"/>
      <w:jc w:val="center"/>
      <w:rPr>
        <w:rFonts w:ascii="DIN Condensed" w:hAnsi="DIN Condensed"/>
        <w:color w:val="0098C5"/>
        <w:lang w:val="it-IT"/>
      </w:rPr>
    </w:pP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  <w:t xml:space="preserve">      </w:t>
    </w:r>
    <w:r w:rsidRPr="003E08E2">
      <w:rPr>
        <w:rFonts w:ascii="DIN Condensed" w:hAnsi="DIN Condensed"/>
        <w:color w:val="005CB9"/>
        <w:lang w:val="it-IT"/>
      </w:rPr>
      <w:t xml:space="preserve">Senior Rabbi:   </w:t>
    </w:r>
    <w:r w:rsidRPr="003E08E2">
      <w:rPr>
        <w:rFonts w:ascii="DIN Condensed" w:hAnsi="DIN Condensed"/>
        <w:color w:val="0098C5"/>
        <w:lang w:val="it-IT"/>
      </w:rPr>
      <w:t>Rabbi Paul Freedman</w:t>
    </w:r>
  </w:p>
  <w:p w14:paraId="23520ED4" w14:textId="65E47CD7" w:rsidR="00715402" w:rsidRPr="003E08E2" w:rsidRDefault="00715402" w:rsidP="008D210F">
    <w:pPr>
      <w:widowControl w:val="0"/>
      <w:tabs>
        <w:tab w:val="left" w:pos="1134"/>
      </w:tabs>
      <w:spacing w:after="40" w:line="240" w:lineRule="auto"/>
      <w:ind w:left="142"/>
      <w:jc w:val="right"/>
      <w:rPr>
        <w:rFonts w:ascii="DIN Condensed" w:hAnsi="DIN Condensed"/>
        <w:color w:val="0098C5"/>
        <w:lang w:val="it-IT"/>
      </w:rPr>
    </w:pP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</w:r>
    <w:r>
      <w:rPr>
        <w:rFonts w:ascii="DIN Condensed" w:hAnsi="DIN Condensed"/>
        <w:color w:val="005CB9"/>
        <w:lang w:val="it-IT"/>
      </w:rPr>
      <w:tab/>
      <w:t xml:space="preserve">            </w:t>
    </w:r>
    <w:r w:rsidRPr="003E08E2">
      <w:rPr>
        <w:rFonts w:ascii="DIN Condensed" w:hAnsi="DIN Condensed"/>
        <w:color w:val="005CB9"/>
        <w:lang w:val="it-IT"/>
      </w:rPr>
      <w:t xml:space="preserve">Rabbi: </w:t>
    </w:r>
    <w:r w:rsidRPr="003E08E2">
      <w:rPr>
        <w:rFonts w:ascii="DIN Condensed" w:hAnsi="DIN Condensed"/>
        <w:color w:val="0098C5"/>
        <w:lang w:val="it-IT"/>
      </w:rPr>
      <w:t xml:space="preserve">Rabbi </w:t>
    </w:r>
    <w:r>
      <w:rPr>
        <w:rFonts w:ascii="DIN Condensed" w:hAnsi="DIN Condensed"/>
        <w:color w:val="0098C5"/>
        <w:lang w:val="it-IT"/>
      </w:rPr>
      <w:t>David-Yehuda Stern</w:t>
    </w:r>
  </w:p>
  <w:p w14:paraId="7A6A949D" w14:textId="15CA7560" w:rsidR="00715402" w:rsidRDefault="00715402" w:rsidP="00715402">
    <w:pPr>
      <w:pStyle w:val="Header"/>
      <w:jc w:val="right"/>
    </w:pPr>
  </w:p>
  <w:p w14:paraId="06A3DDD2" w14:textId="77777777" w:rsidR="00715402" w:rsidRDefault="00715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76"/>
    <w:rsid w:val="0001419A"/>
    <w:rsid w:val="0007288D"/>
    <w:rsid w:val="00090E9F"/>
    <w:rsid w:val="000B0B36"/>
    <w:rsid w:val="000D4068"/>
    <w:rsid w:val="00133E3A"/>
    <w:rsid w:val="00140476"/>
    <w:rsid w:val="00177575"/>
    <w:rsid w:val="001823BD"/>
    <w:rsid w:val="00212355"/>
    <w:rsid w:val="003248E3"/>
    <w:rsid w:val="003A6D95"/>
    <w:rsid w:val="003B7271"/>
    <w:rsid w:val="003D297C"/>
    <w:rsid w:val="00401D74"/>
    <w:rsid w:val="004234C4"/>
    <w:rsid w:val="0044150B"/>
    <w:rsid w:val="00484D51"/>
    <w:rsid w:val="004E064A"/>
    <w:rsid w:val="00521960"/>
    <w:rsid w:val="00527F04"/>
    <w:rsid w:val="00532E05"/>
    <w:rsid w:val="00557CCD"/>
    <w:rsid w:val="005D394F"/>
    <w:rsid w:val="00601DEE"/>
    <w:rsid w:val="00666A48"/>
    <w:rsid w:val="006E08BF"/>
    <w:rsid w:val="006F0D38"/>
    <w:rsid w:val="006F4821"/>
    <w:rsid w:val="0070021F"/>
    <w:rsid w:val="00715402"/>
    <w:rsid w:val="00743276"/>
    <w:rsid w:val="007C5AE8"/>
    <w:rsid w:val="007E5F30"/>
    <w:rsid w:val="00825086"/>
    <w:rsid w:val="00852704"/>
    <w:rsid w:val="00872F02"/>
    <w:rsid w:val="008D67A9"/>
    <w:rsid w:val="008E627E"/>
    <w:rsid w:val="009033DE"/>
    <w:rsid w:val="00941C3D"/>
    <w:rsid w:val="00961D07"/>
    <w:rsid w:val="009A7EA4"/>
    <w:rsid w:val="009B69EB"/>
    <w:rsid w:val="009E45BD"/>
    <w:rsid w:val="00A27804"/>
    <w:rsid w:val="00A46237"/>
    <w:rsid w:val="00A642B2"/>
    <w:rsid w:val="00A80856"/>
    <w:rsid w:val="00A857E8"/>
    <w:rsid w:val="00A90923"/>
    <w:rsid w:val="00A97839"/>
    <w:rsid w:val="00B23E8C"/>
    <w:rsid w:val="00B24962"/>
    <w:rsid w:val="00B35CFA"/>
    <w:rsid w:val="00B36566"/>
    <w:rsid w:val="00B47F54"/>
    <w:rsid w:val="00B65793"/>
    <w:rsid w:val="00B97A20"/>
    <w:rsid w:val="00BA6537"/>
    <w:rsid w:val="00BC65C0"/>
    <w:rsid w:val="00BE3944"/>
    <w:rsid w:val="00C06188"/>
    <w:rsid w:val="00C15ABC"/>
    <w:rsid w:val="00C35C5C"/>
    <w:rsid w:val="00C67847"/>
    <w:rsid w:val="00CA1A30"/>
    <w:rsid w:val="00DB58AC"/>
    <w:rsid w:val="00E55BB6"/>
    <w:rsid w:val="00EA408C"/>
    <w:rsid w:val="00EC7BE2"/>
    <w:rsid w:val="00F70C7A"/>
    <w:rsid w:val="00F8075F"/>
    <w:rsid w:val="00F96F44"/>
    <w:rsid w:val="00FC73C4"/>
    <w:rsid w:val="00FC799C"/>
    <w:rsid w:val="00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7E21"/>
  <w15:docId w15:val="{E8B1BD4A-5D72-4876-953F-50EBA68C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D3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C7B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5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02"/>
  </w:style>
  <w:style w:type="paragraph" w:styleId="Footer">
    <w:name w:val="footer"/>
    <w:basedOn w:val="Normal"/>
    <w:link w:val="FooterChar"/>
    <w:uiPriority w:val="99"/>
    <w:unhideWhenUsed/>
    <w:rsid w:val="00715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bbipaul@radlettreform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bipaul@radlettreform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Reform Judaism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Gilly Shulman</dc:creator>
  <cp:lastModifiedBy>Pippa Suchet</cp:lastModifiedBy>
  <cp:revision>2</cp:revision>
  <dcterms:created xsi:type="dcterms:W3CDTF">2024-05-30T11:28:00Z</dcterms:created>
  <dcterms:modified xsi:type="dcterms:W3CDTF">2024-05-30T11:28:00Z</dcterms:modified>
</cp:coreProperties>
</file>